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3EC" w:rsidRDefault="005843EC" w:rsidP="005843EC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8"/>
        <w:gridCol w:w="3196"/>
      </w:tblGrid>
      <w:tr w:rsidR="005843EC" w:rsidTr="00604EB2">
        <w:tc>
          <w:tcPr>
            <w:tcW w:w="3400" w:type="pct"/>
            <w:tcBorders>
              <w:top w:val="nil"/>
              <w:left w:val="nil"/>
              <w:bottom w:val="nil"/>
              <w:right w:val="nil"/>
            </w:tcBorders>
          </w:tcPr>
          <w:p w:rsidR="005843EC" w:rsidRDefault="005843EC" w:rsidP="00604EB2">
            <w:pPr>
              <w:autoSpaceDE w:val="0"/>
              <w:autoSpaceDN w:val="0"/>
              <w:adjustRightInd w:val="0"/>
              <w:spacing w:after="0" w:line="300" w:lineRule="auto"/>
              <w:ind w:firstLine="57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:rsidR="005843EC" w:rsidRDefault="005843EC" w:rsidP="00604EB2">
            <w:pPr>
              <w:autoSpaceDE w:val="0"/>
              <w:autoSpaceDN w:val="0"/>
              <w:adjustRightInd w:val="0"/>
              <w:spacing w:after="30" w:line="3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CA0_ИНС__1_ПРЛ_3_3CN__прил_3_утв_1"/>
            <w:bookmarkEnd w:id="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3</w:t>
            </w:r>
          </w:p>
          <w:p w:rsidR="005843EC" w:rsidRDefault="005843EC" w:rsidP="00604EB2">
            <w:pPr>
              <w:autoSpaceDE w:val="0"/>
              <w:autoSpaceDN w:val="0"/>
              <w:adjustRightInd w:val="0"/>
              <w:spacing w:after="0" w:line="3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Инструкции о порядке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проведения рентгеновской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компьютерной томографии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магнитно-резонансной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томографии в организациях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здравоохранения </w:t>
            </w:r>
          </w:p>
        </w:tc>
      </w:tr>
    </w:tbl>
    <w:p w:rsidR="005843EC" w:rsidRDefault="005843EC" w:rsidP="005843EC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CN__frm_w2233997601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Форма</w:t>
      </w:r>
    </w:p>
    <w:p w:rsidR="005843EC" w:rsidRDefault="005843EC" w:rsidP="005843EC">
      <w:pPr>
        <w:autoSpaceDE w:val="0"/>
        <w:autoSpaceDN w:val="0"/>
        <w:adjustRightInd w:val="0"/>
        <w:spacing w:before="240" w:after="24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CN__заг_прил_3_утв_1"/>
      <w:bookmarkEnd w:id="3"/>
      <w:r>
        <w:rPr>
          <w:rFonts w:ascii="Times New Roman" w:hAnsi="Times New Roman" w:cs="Times New Roman"/>
          <w:b/>
          <w:color w:val="000000"/>
          <w:sz w:val="24"/>
          <w:szCs w:val="24"/>
        </w:rPr>
        <w:t>Направление на КТ, МРТ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CA0_ИНС__1_ПРЛ_3_3_П_1_22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>1. 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ind w:left="22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здравоохранения (структурного (обособленного) подразделения)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CA0_ИНС__1_ПРЛ_3_3_П_2_23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t>2. 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ind w:left="21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здравоохранения, в которую направляется пациент)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CA0_ИНС__1_ПРЛ_3_3_П_3_24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3. Фамилия, собственное имя, отчество (если таковое имеется): 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" w:name="CA0_ИНС__1_ПРЛ_3_3_П_4_25"/>
      <w:bookmarkEnd w:id="7"/>
      <w:r>
        <w:rPr>
          <w:rFonts w:ascii="Times New Roman" w:hAnsi="Times New Roman" w:cs="Times New Roman"/>
          <w:color w:val="000000"/>
          <w:sz w:val="24"/>
          <w:szCs w:val="24"/>
        </w:rPr>
        <w:t>4. Пол (нужное подчеркнуть): мужской/женский.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CA0_ИНС__1_ПРЛ_3_3_П_5_26"/>
      <w:bookmarkEnd w:id="8"/>
      <w:r>
        <w:rPr>
          <w:rFonts w:ascii="Times New Roman" w:hAnsi="Times New Roman" w:cs="Times New Roman"/>
          <w:color w:val="000000"/>
          <w:sz w:val="24"/>
          <w:szCs w:val="24"/>
        </w:rPr>
        <w:t>5. Число, месяц, год рождения: 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CA0_ИНС__1_ПРЛ_3_3_П_6_27"/>
      <w:bookmarkEnd w:id="9"/>
      <w:r>
        <w:rPr>
          <w:rFonts w:ascii="Times New Roman" w:hAnsi="Times New Roman" w:cs="Times New Roman"/>
          <w:color w:val="000000"/>
          <w:sz w:val="24"/>
          <w:szCs w:val="24"/>
        </w:rPr>
        <w:t>6. Масса тела (кг): 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0" w:name="CA0_ИНС__1_ПРЛ_3_3_П_7_28"/>
      <w:bookmarkEnd w:id="10"/>
      <w:r>
        <w:rPr>
          <w:rFonts w:ascii="Times New Roman" w:hAnsi="Times New Roman" w:cs="Times New Roman"/>
          <w:color w:val="000000"/>
          <w:sz w:val="24"/>
          <w:szCs w:val="24"/>
        </w:rPr>
        <w:t>7. Модальность исследования КТ/МРТ (нужное подчеркнуть).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1" w:name="CA0_ИНС__1_ПРЛ_3_3_П_8_29"/>
      <w:bookmarkEnd w:id="11"/>
      <w:r>
        <w:rPr>
          <w:rFonts w:ascii="Times New Roman" w:hAnsi="Times New Roman" w:cs="Times New Roman"/>
          <w:color w:val="000000"/>
          <w:sz w:val="24"/>
          <w:szCs w:val="24"/>
        </w:rPr>
        <w:t>8. Наименование исследования (анатомическая область):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2" w:name="CA0_ИНС__1_ПРЛ_3_3_П_9_30"/>
      <w:bookmarkEnd w:id="12"/>
      <w:r>
        <w:rPr>
          <w:rFonts w:ascii="Times New Roman" w:hAnsi="Times New Roman" w:cs="Times New Roman"/>
          <w:color w:val="000000"/>
          <w:sz w:val="24"/>
          <w:szCs w:val="24"/>
        </w:rPr>
        <w:t xml:space="preserve">9. Внутривенное контрастное усиление (нужное подчеркнуть):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да[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1]/нет.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3" w:name="CA0_ИНС__1_ПРЛ_3_3_П_10_31"/>
      <w:bookmarkEnd w:id="13"/>
      <w:r>
        <w:rPr>
          <w:rFonts w:ascii="Times New Roman" w:hAnsi="Times New Roman" w:cs="Times New Roman"/>
          <w:color w:val="000000"/>
          <w:sz w:val="24"/>
          <w:szCs w:val="24"/>
        </w:rPr>
        <w:t>10. Клинико-диагностическая задача (цель) исследования: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4" w:name="CA0_ИНС__1_ПРЛ_3_3_П_11_32"/>
      <w:bookmarkEnd w:id="14"/>
      <w:r>
        <w:rPr>
          <w:rFonts w:ascii="Times New Roman" w:hAnsi="Times New Roman" w:cs="Times New Roman"/>
          <w:color w:val="000000"/>
          <w:sz w:val="24"/>
          <w:szCs w:val="24"/>
        </w:rPr>
        <w:t>11. Обоснование назначения исследования: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5" w:name="CA0_ИНС__1_ПРЛ_3_3_П_11_32_ПП_11_1_1"/>
      <w:bookmarkEnd w:id="15"/>
      <w:r>
        <w:rPr>
          <w:rFonts w:ascii="Times New Roman" w:hAnsi="Times New Roman" w:cs="Times New Roman"/>
          <w:color w:val="000000"/>
          <w:sz w:val="24"/>
          <w:szCs w:val="24"/>
        </w:rPr>
        <w:t>11.1. жалобы пациента, клинические симптомы: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6" w:name="CA0_ИНС__1_ПРЛ_3_3_П_11_32_ПП_11_2_2"/>
      <w:bookmarkEnd w:id="16"/>
      <w:r>
        <w:rPr>
          <w:rFonts w:ascii="Times New Roman" w:hAnsi="Times New Roman" w:cs="Times New Roman"/>
          <w:color w:val="000000"/>
          <w:sz w:val="24"/>
          <w:szCs w:val="24"/>
        </w:rPr>
        <w:t>11.2. анамнез (имеющий отношение к цели исследования):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7" w:name="CA0_ИНС__1_ПРЛ_3_3_П_11_32_ПП_11_3_3"/>
      <w:bookmarkEnd w:id="17"/>
      <w:r>
        <w:rPr>
          <w:rFonts w:ascii="Times New Roman" w:hAnsi="Times New Roman" w:cs="Times New Roman"/>
          <w:color w:val="000000"/>
          <w:sz w:val="24"/>
          <w:szCs w:val="24"/>
        </w:rPr>
        <w:t>11.3. диагноз (дифференциальный диагноз) при направлении: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8" w:name="CA0_ИНС__1_ПРЛ_3_3_П_12_33"/>
      <w:bookmarkEnd w:id="18"/>
      <w:r>
        <w:rPr>
          <w:rFonts w:ascii="Times New Roman" w:hAnsi="Times New Roman" w:cs="Times New Roman"/>
          <w:color w:val="000000"/>
          <w:sz w:val="24"/>
          <w:szCs w:val="24"/>
        </w:rPr>
        <w:t>12. Консультации врачей-специалистов по профилю исследования (при наличии):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9" w:name="CA0_ИНС__1_ПРЛ_3_3_П_13_34"/>
      <w:bookmarkEnd w:id="19"/>
      <w:r>
        <w:rPr>
          <w:rFonts w:ascii="Times New Roman" w:hAnsi="Times New Roman" w:cs="Times New Roman"/>
          <w:color w:val="000000"/>
          <w:sz w:val="24"/>
          <w:szCs w:val="24"/>
        </w:rPr>
        <w:t>13. Результаты проведенных диагностических исследований, имеющих отношение к цели исследования (лабораторные, эндоскопические, ультразвуковые исследования, КТ, МРТ и др.):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0" w:name="CA0_ИНС__1_ПРЛ_3_3_П_14_35"/>
      <w:bookmarkEnd w:id="20"/>
      <w:r>
        <w:rPr>
          <w:rFonts w:ascii="Times New Roman" w:hAnsi="Times New Roman" w:cs="Times New Roman"/>
          <w:color w:val="000000"/>
          <w:sz w:val="24"/>
          <w:szCs w:val="24"/>
        </w:rPr>
        <w:t xml:space="preserve">14. Ограничения и противопоказания к исследованию (нужное подчеркнуть):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да[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2]/нет.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 направления на исследование: ___ ______________ ________ г.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2"/>
        <w:gridCol w:w="3749"/>
        <w:gridCol w:w="3853"/>
      </w:tblGrid>
      <w:tr w:rsidR="005843EC" w:rsidTr="005843EC">
        <w:trPr>
          <w:trHeight w:val="240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</w:tcPr>
          <w:p w:rsidR="005843EC" w:rsidRDefault="005843EC" w:rsidP="00604EB2">
            <w:pPr>
              <w:autoSpaceDE w:val="0"/>
              <w:autoSpaceDN w:val="0"/>
              <w:adjustRightInd w:val="0"/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Врач-специалист</w:t>
            </w:r>
          </w:p>
        </w:tc>
        <w:tc>
          <w:tcPr>
            <w:tcW w:w="18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43EC" w:rsidRDefault="005843EC" w:rsidP="005843EC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</w:tc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43EC" w:rsidRDefault="005843EC" w:rsidP="00604EB2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</w:tr>
      <w:tr w:rsidR="005843EC" w:rsidTr="005843EC">
        <w:trPr>
          <w:trHeight w:val="240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</w:tcPr>
          <w:p w:rsidR="005843EC" w:rsidRDefault="005843EC" w:rsidP="00604EB2">
            <w:pPr>
              <w:autoSpaceDE w:val="0"/>
              <w:autoSpaceDN w:val="0"/>
              <w:adjustRightInd w:val="0"/>
              <w:spacing w:after="0" w:line="30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7" w:type="pct"/>
            <w:tcBorders>
              <w:top w:val="nil"/>
              <w:left w:val="nil"/>
              <w:bottom w:val="nil"/>
              <w:right w:val="nil"/>
            </w:tcBorders>
          </w:tcPr>
          <w:p w:rsidR="005843EC" w:rsidRDefault="005843EC" w:rsidP="00604EB2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(подпись, печать)</w:t>
            </w:r>
          </w:p>
        </w:tc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</w:tcPr>
          <w:p w:rsidR="005843EC" w:rsidRDefault="005843EC" w:rsidP="00604EB2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(инициалы, фамилия)</w:t>
            </w:r>
          </w:p>
        </w:tc>
      </w:tr>
    </w:tbl>
    <w:p w:rsidR="005843EC" w:rsidRDefault="005843EC" w:rsidP="005843EC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______________________________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Если да, то оценить наличие у пациента следующих факторов (нужное подчеркнуть):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гиперурикемия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единственная почка, операция на почках в анамнезе, острая или хроническая почечная недостаточность, почечный диализ, протеинурия, сахарный диабет, трансплантированная почка. При наличии хотя бы одного фактора к направлению необходимо приложить анализ лабораторного исследования на сывороточный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креатинин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color w:val="000000"/>
          <w:sz w:val="24"/>
          <w:szCs w:val="24"/>
        </w:rPr>
        <w:t>Если да, то выбрать из списка ниже:</w:t>
      </w:r>
    </w:p>
    <w:p w:rsidR="005843EC" w:rsidRDefault="005843EC" w:rsidP="005843EC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для КТ (нужное подчеркнуть): беременность, побочные реакции на йодсодержащие контрастные вещества в анамнезе;</w:t>
      </w:r>
    </w:p>
    <w:p w:rsidR="005843EC" w:rsidRDefault="005843EC" w:rsidP="005843EC">
      <w:pPr>
        <w:autoSpaceDE w:val="0"/>
        <w:autoSpaceDN w:val="0"/>
        <w:adjustRightInd w:val="0"/>
        <w:spacing w:after="24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МРТ (нужное подчеркнуть): кардиостимулятор и другие активные имплантируемые медицинские устройства, клаустрофобия, невозможность сохранять неподвижность во время исследования, побочные реакции на гадолиний-содержащие контрастные вещества в анамнезе,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ферромагнитные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металлические объекты в органах и тканях, беременность (для внутривенного введения гадолиний-содержащих контрастных веществ).</w:t>
      </w:r>
    </w:p>
    <w:p w:rsidR="008B238F" w:rsidRPr="005843EC" w:rsidRDefault="005843EC">
      <w:pPr>
        <w:rPr>
          <w:b/>
        </w:rPr>
      </w:pPr>
      <w:r w:rsidRPr="005843EC">
        <w:rPr>
          <w:b/>
        </w:rPr>
        <w:t xml:space="preserve">Для исследований  с внутривенным контрастированием определение уровня </w:t>
      </w:r>
      <w:proofErr w:type="spellStart"/>
      <w:r w:rsidRPr="005843EC">
        <w:rPr>
          <w:b/>
        </w:rPr>
        <w:t>креатинина</w:t>
      </w:r>
      <w:proofErr w:type="spellEnd"/>
      <w:r w:rsidRPr="005843EC">
        <w:rPr>
          <w:b/>
        </w:rPr>
        <w:t xml:space="preserve"> в крови обязательно всем!</w:t>
      </w:r>
    </w:p>
    <w:sectPr w:rsidR="008B238F" w:rsidRPr="005843EC" w:rsidSect="005843EC">
      <w:pgSz w:w="11906" w:h="16838"/>
      <w:pgMar w:top="624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EC"/>
    <w:rsid w:val="005843EC"/>
    <w:rsid w:val="008B238F"/>
    <w:rsid w:val="00D6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5A61E85-1FB5-4E8C-9A86-939074BA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GoldUser</cp:lastModifiedBy>
  <cp:revision>2</cp:revision>
  <dcterms:created xsi:type="dcterms:W3CDTF">2023-06-13T07:57:00Z</dcterms:created>
  <dcterms:modified xsi:type="dcterms:W3CDTF">2023-06-13T07:57:00Z</dcterms:modified>
</cp:coreProperties>
</file>